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31" w:rsidRDefault="005B1231">
      <w:pPr>
        <w:pStyle w:val="ConsPlusNormal"/>
        <w:jc w:val="both"/>
      </w:pPr>
    </w:p>
    <w:p w:rsidR="007E2B45" w:rsidRPr="002A4E1D" w:rsidRDefault="007E2B45" w:rsidP="002A4E1D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2A4E1D">
        <w:rPr>
          <w:rFonts w:ascii="Times New Roman" w:hAnsi="Times New Roman" w:cs="Times New Roman"/>
          <w:sz w:val="32"/>
          <w:szCs w:val="32"/>
        </w:rPr>
        <w:t>Функциональные возможности ли</w:t>
      </w:r>
      <w:r w:rsidR="008F360B">
        <w:rPr>
          <w:rFonts w:ascii="Times New Roman" w:hAnsi="Times New Roman" w:cs="Times New Roman"/>
          <w:sz w:val="32"/>
          <w:szCs w:val="32"/>
        </w:rPr>
        <w:t>чного кабинета налогоплательщика</w:t>
      </w:r>
    </w:p>
    <w:p w:rsidR="008F360B" w:rsidRDefault="008F360B" w:rsidP="008F360B">
      <w:pPr>
        <w:pStyle w:val="ConsPlusNormal"/>
        <w:tabs>
          <w:tab w:val="left" w:pos="5715"/>
          <w:tab w:val="left" w:pos="6105"/>
        </w:tabs>
        <w:jc w:val="both"/>
        <w:rPr>
          <w:sz w:val="32"/>
          <w:szCs w:val="32"/>
        </w:rPr>
      </w:pPr>
    </w:p>
    <w:p w:rsidR="005B1231" w:rsidRPr="007A2BF1" w:rsidRDefault="005B1231" w:rsidP="007A2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BF1">
        <w:rPr>
          <w:rFonts w:ascii="Times New Roman" w:hAnsi="Times New Roman" w:cs="Times New Roman"/>
          <w:sz w:val="28"/>
          <w:szCs w:val="28"/>
        </w:rPr>
        <w:t>Личный кабинет налогоплательщика - это информационный ресурс, который размещен на официальном сайте ФНС России и может использоваться для получения налогоплательщиком документов от налогового органа, а также для передачи в налоговый орган документов (информации), сведений в электронной форме.</w:t>
      </w:r>
    </w:p>
    <w:p w:rsidR="005B1231" w:rsidRPr="007A2BF1" w:rsidRDefault="005B1231" w:rsidP="007A2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BF1">
        <w:rPr>
          <w:rFonts w:ascii="Times New Roman" w:hAnsi="Times New Roman" w:cs="Times New Roman"/>
          <w:sz w:val="28"/>
          <w:szCs w:val="28"/>
        </w:rPr>
        <w:t xml:space="preserve">В личном кабинете пользователи могут не только просматривать, но и выгружать на свой компьютер справки по </w:t>
      </w:r>
      <w:hyperlink r:id="rId5" w:history="1">
        <w:r w:rsidRPr="007A2BF1">
          <w:rPr>
            <w:rFonts w:ascii="Times New Roman" w:hAnsi="Times New Roman" w:cs="Times New Roman"/>
            <w:sz w:val="28"/>
            <w:szCs w:val="28"/>
          </w:rPr>
          <w:t>форме 2-НДФЛ</w:t>
        </w:r>
      </w:hyperlink>
      <w:r w:rsidRPr="007A2BF1">
        <w:rPr>
          <w:rFonts w:ascii="Times New Roman" w:hAnsi="Times New Roman" w:cs="Times New Roman"/>
          <w:sz w:val="28"/>
          <w:szCs w:val="28"/>
        </w:rPr>
        <w:t>, в которой отражаются, в частности, полученные физлицом доходы, налоговые вычеты, суммы удержанного и перечисленного налоговым агентом НДФЛ.</w:t>
      </w:r>
    </w:p>
    <w:p w:rsidR="005B1231" w:rsidRPr="007A2BF1" w:rsidRDefault="005B1231" w:rsidP="007A2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BF1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7A2BF1" w:rsidRPr="007A2BF1">
        <w:rPr>
          <w:rFonts w:ascii="Times New Roman" w:hAnsi="Times New Roman" w:cs="Times New Roman"/>
          <w:sz w:val="28"/>
          <w:szCs w:val="28"/>
        </w:rPr>
        <w:t>личном кабинете</w:t>
      </w:r>
      <w:r w:rsidRPr="007A2BF1">
        <w:rPr>
          <w:rFonts w:ascii="Times New Roman" w:hAnsi="Times New Roman" w:cs="Times New Roman"/>
          <w:sz w:val="28"/>
          <w:szCs w:val="28"/>
        </w:rPr>
        <w:t xml:space="preserve"> вы найдете актуальную информацию о начисленных суммах имущественных налогов и сможете проверить полноту и достоверность сведений об объектах налогообложения.</w:t>
      </w:r>
    </w:p>
    <w:p w:rsidR="005B1231" w:rsidRPr="007A2BF1" w:rsidRDefault="005B1231" w:rsidP="007A2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BF1">
        <w:rPr>
          <w:rFonts w:ascii="Times New Roman" w:hAnsi="Times New Roman" w:cs="Times New Roman"/>
          <w:sz w:val="28"/>
          <w:szCs w:val="28"/>
        </w:rPr>
        <w:t xml:space="preserve">Кроме того, в разделе "Доходы" </w:t>
      </w:r>
      <w:r w:rsidR="007A2BF1" w:rsidRPr="007A2BF1">
        <w:rPr>
          <w:rFonts w:ascii="Times New Roman" w:hAnsi="Times New Roman" w:cs="Times New Roman"/>
          <w:sz w:val="28"/>
          <w:szCs w:val="28"/>
        </w:rPr>
        <w:t>личного кабинета</w:t>
      </w:r>
      <w:r w:rsidRPr="007A2BF1">
        <w:rPr>
          <w:rFonts w:ascii="Times New Roman" w:hAnsi="Times New Roman" w:cs="Times New Roman"/>
          <w:sz w:val="28"/>
          <w:szCs w:val="28"/>
        </w:rPr>
        <w:t xml:space="preserve"> содержатся в том числе сведения из расчетов по страховым взносам и сведения о дивидендах из декларации по налогу на прибыль организаций.</w:t>
      </w:r>
    </w:p>
    <w:p w:rsidR="005B1231" w:rsidRPr="007A2BF1" w:rsidRDefault="007A2BF1" w:rsidP="007A2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>
        <w:rPr>
          <w:rFonts w:ascii="Times New Roman" w:hAnsi="Times New Roman" w:cs="Times New Roman"/>
          <w:sz w:val="28"/>
          <w:szCs w:val="28"/>
        </w:rPr>
        <w:t>К сведению!</w:t>
      </w:r>
      <w:r w:rsidR="005B1231" w:rsidRPr="007A2BF1">
        <w:rPr>
          <w:rFonts w:ascii="Times New Roman" w:hAnsi="Times New Roman" w:cs="Times New Roman"/>
          <w:sz w:val="28"/>
          <w:szCs w:val="28"/>
        </w:rPr>
        <w:t xml:space="preserve"> Вы можете добровольно перечислить единый налоговый платеж в счет предстоящей уплаты имущественных налогов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B1231" w:rsidRPr="007A2BF1">
        <w:rPr>
          <w:rFonts w:ascii="Times New Roman" w:hAnsi="Times New Roman" w:cs="Times New Roman"/>
          <w:sz w:val="28"/>
          <w:szCs w:val="28"/>
        </w:rPr>
        <w:t xml:space="preserve"> НДФЛ, подлежащего уплате.</w:t>
      </w:r>
    </w:p>
    <w:p w:rsidR="005B1231" w:rsidRDefault="007A2BF1" w:rsidP="007A2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BF1">
        <w:rPr>
          <w:rFonts w:ascii="Times New Roman" w:hAnsi="Times New Roman" w:cs="Times New Roman"/>
          <w:sz w:val="28"/>
          <w:szCs w:val="28"/>
        </w:rPr>
        <w:t>Ознакомиться с функциональными возможностями сервиса "Личный кабинет налогоплательщика для физических лиц" вы можете на тестовом примере на сайте ФНС России. Для этого необходимо ввести логин - 000 000 000 000 (двенадцать нулей) и произвольный пароль.</w:t>
      </w:r>
    </w:p>
    <w:p w:rsidR="007A2BF1" w:rsidRDefault="007A2BF1" w:rsidP="007A2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BF1" w:rsidRDefault="007A2BF1" w:rsidP="007A2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BF1" w:rsidRPr="007A2BF1" w:rsidRDefault="007A2BF1" w:rsidP="007A2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Межрайонная ИФНС России № 1 по г. Севастополю</w:t>
      </w:r>
    </w:p>
    <w:sectPr w:rsidR="007A2BF1" w:rsidRPr="007A2BF1" w:rsidSect="00A2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701D4"/>
    <w:multiLevelType w:val="multilevel"/>
    <w:tmpl w:val="473E79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31"/>
    <w:rsid w:val="00153160"/>
    <w:rsid w:val="002A4E1D"/>
    <w:rsid w:val="005B1231"/>
    <w:rsid w:val="0062628F"/>
    <w:rsid w:val="007A2BF1"/>
    <w:rsid w:val="007E2B45"/>
    <w:rsid w:val="008F360B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C8F54D-0360-4E77-B799-E294FA63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1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A2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669C442A7E3E048E4B69D5BDA2D8E2C9C37BD66A5BE7538842823790ECF1A70855DA0557D6859847C6EFE51F8603D7805191FC914A3A00o8p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Наталия Николаевна</dc:creator>
  <cp:keywords/>
  <dc:description/>
  <cp:lastModifiedBy>Кадырова Наталия Николаевна</cp:lastModifiedBy>
  <cp:revision>2</cp:revision>
  <dcterms:created xsi:type="dcterms:W3CDTF">2020-09-22T13:41:00Z</dcterms:created>
  <dcterms:modified xsi:type="dcterms:W3CDTF">2020-09-23T09:01:00Z</dcterms:modified>
</cp:coreProperties>
</file>